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C2" w:rsidRPr="008E7F9F" w:rsidRDefault="00516EC2" w:rsidP="00516EC2">
      <w:pPr>
        <w:spacing w:after="0" w:line="240" w:lineRule="auto"/>
        <w:rPr>
          <w:rFonts w:ascii="Arial" w:hAnsi="Arial" w:cs="Arial"/>
          <w:sz w:val="24"/>
        </w:rPr>
      </w:pPr>
      <w:r w:rsidRPr="008E7F9F">
        <w:rPr>
          <w:rFonts w:ascii="Arial" w:hAnsi="Arial" w:cs="Arial"/>
          <w:sz w:val="24"/>
        </w:rPr>
        <w:t>Schweizerische Stiftung Pro Patria / Medientext</w:t>
      </w:r>
    </w:p>
    <w:p w:rsidR="00516EC2" w:rsidRPr="008E7F9F" w:rsidRDefault="00516EC2" w:rsidP="00516EC2">
      <w:pPr>
        <w:spacing w:after="0" w:line="240" w:lineRule="auto"/>
        <w:rPr>
          <w:rFonts w:ascii="Arial" w:hAnsi="Arial" w:cs="Arial"/>
          <w:sz w:val="24"/>
        </w:rPr>
      </w:pPr>
    </w:p>
    <w:p w:rsidR="00516EC2" w:rsidRPr="00516EC2" w:rsidRDefault="00516EC2" w:rsidP="00516EC2">
      <w:pPr>
        <w:spacing w:after="0" w:line="240" w:lineRule="auto"/>
        <w:rPr>
          <w:rFonts w:ascii="Arial" w:hAnsi="Arial" w:cs="Arial"/>
          <w:sz w:val="32"/>
        </w:rPr>
      </w:pPr>
      <w:r w:rsidRPr="00516EC2">
        <w:rPr>
          <w:rFonts w:ascii="Arial" w:hAnsi="Arial" w:cs="Arial"/>
          <w:sz w:val="32"/>
        </w:rPr>
        <w:t>Die Pro Patria-Briefmarken 2019</w:t>
      </w:r>
    </w:p>
    <w:p w:rsidR="00516EC2" w:rsidRPr="00516EC2" w:rsidRDefault="00516EC2" w:rsidP="00516EC2">
      <w:pPr>
        <w:spacing w:after="0" w:line="240" w:lineRule="auto"/>
        <w:rPr>
          <w:rFonts w:ascii="Arial" w:hAnsi="Arial" w:cs="Arial"/>
          <w:sz w:val="32"/>
        </w:rPr>
      </w:pPr>
    </w:p>
    <w:p w:rsidR="00516EC2" w:rsidRDefault="00516EC2" w:rsidP="00516EC2">
      <w:pPr>
        <w:rPr>
          <w:rFonts w:ascii="Arial" w:hAnsi="Arial" w:cs="Arial"/>
          <w:b/>
          <w:sz w:val="24"/>
        </w:rPr>
      </w:pPr>
      <w:r w:rsidRPr="00516EC2">
        <w:rPr>
          <w:rFonts w:ascii="Arial" w:hAnsi="Arial" w:cs="Arial"/>
          <w:b/>
          <w:sz w:val="24"/>
        </w:rPr>
        <w:t>«Die Schweizerfahne»</w:t>
      </w:r>
    </w:p>
    <w:p w:rsidR="00516EC2" w:rsidRDefault="00516EC2" w:rsidP="00516EC2">
      <w:pPr>
        <w:rPr>
          <w:rFonts w:ascii="Arial" w:hAnsi="Arial" w:cs="Arial"/>
          <w:sz w:val="24"/>
        </w:rPr>
      </w:pPr>
      <w:r w:rsidRPr="00516EC2">
        <w:rPr>
          <w:rFonts w:ascii="Arial" w:hAnsi="Arial" w:cs="Arial"/>
          <w:sz w:val="24"/>
        </w:rPr>
        <w:t>Die Pro Patria Briefmarken 2019 «Die Schweizerfahne» werden von der Schweizer Post herausgegeben. Das Markenpaar wurde vom Schweizer Grafiker Max Henschel entworfen. Die Marken thematisieren die im Schweizerischen Wappenschutzgesetz festgehaltenen Proportionen und</w:t>
      </w:r>
      <w:r>
        <w:rPr>
          <w:rFonts w:ascii="Arial" w:hAnsi="Arial" w:cs="Arial"/>
          <w:sz w:val="24"/>
        </w:rPr>
        <w:t xml:space="preserve"> die Farbe der Schweizerfahne. </w:t>
      </w:r>
      <w:hyperlink r:id="rId4" w:history="1">
        <w:r w:rsidRPr="00DE5C21">
          <w:rPr>
            <w:rStyle w:val="Hyperlink"/>
            <w:rFonts w:ascii="Arial" w:hAnsi="Arial" w:cs="Arial"/>
            <w:sz w:val="24"/>
          </w:rPr>
          <w:t>https://www.admin.ch/opc/de/classified-compilation/20091656/index.html</w:t>
        </w:r>
      </w:hyperlink>
    </w:p>
    <w:p w:rsidR="00516EC2" w:rsidRPr="00516EC2" w:rsidRDefault="00516EC2" w:rsidP="00516EC2">
      <w:pPr>
        <w:rPr>
          <w:rFonts w:ascii="Arial" w:hAnsi="Arial" w:cs="Arial"/>
          <w:sz w:val="24"/>
        </w:rPr>
      </w:pPr>
      <w:r w:rsidRPr="00516EC2">
        <w:rPr>
          <w:rFonts w:ascii="Arial" w:hAnsi="Arial" w:cs="Arial"/>
          <w:sz w:val="24"/>
        </w:rPr>
        <w:t>Die A-Post-Marke CHF 1.00+0.50 skizziert «Die Proportionen» der quadratischen Schweizerfahne mit dem Längen- und Breitenverhältnis der Kreuzarme von sieben zu sechs sowie den Abstand des Kreuzes zum Rand. Der Taxzuschlag von 50 Rappen kommt Pro Patria zugute.</w:t>
      </w:r>
    </w:p>
    <w:p w:rsidR="00516EC2" w:rsidRPr="00516EC2" w:rsidRDefault="00516EC2" w:rsidP="00516EC2">
      <w:pPr>
        <w:rPr>
          <w:rFonts w:ascii="Arial" w:hAnsi="Arial" w:cs="Arial"/>
          <w:sz w:val="24"/>
        </w:rPr>
      </w:pPr>
      <w:r w:rsidRPr="00516EC2">
        <w:rPr>
          <w:rFonts w:ascii="Arial" w:hAnsi="Arial" w:cs="Arial"/>
          <w:sz w:val="24"/>
        </w:rPr>
        <w:t>Die B-Post-Marke CHF 0.85+0.40 beschreibt «Das Rot» anhand der gängigsten Farbskalen, die in der grafischen Industrie gebräuchlich sind. Der «Flattersatz» bildet das fliegende Kreuz und symbolisiert das Spiel der Fahne im Wind. Der Taxzuschlag von 40 Rappen kommt Pro Patria zugute.</w:t>
      </w:r>
    </w:p>
    <w:p w:rsidR="00516EC2" w:rsidRPr="00516EC2" w:rsidRDefault="00516EC2" w:rsidP="00516EC2">
      <w:pPr>
        <w:rPr>
          <w:rFonts w:ascii="Arial" w:hAnsi="Arial" w:cs="Arial"/>
          <w:sz w:val="24"/>
        </w:rPr>
      </w:pPr>
      <w:r w:rsidRPr="00516EC2">
        <w:rPr>
          <w:rFonts w:ascii="Arial" w:hAnsi="Arial" w:cs="Arial"/>
          <w:sz w:val="24"/>
        </w:rPr>
        <w:t>Die Briefmarken sind auch als attraktives Markenheft zu 14.- Franken erhältlich. Das beliebte Geschenk enthält je sechs A-Post-Marken «Die Proportionen» und je vier B-Post-Marken «Das Rot» (6x 1.00+0.50 und 4x 0.85+0.40).</w:t>
      </w:r>
      <w:r w:rsidR="00C95150">
        <w:rPr>
          <w:rFonts w:ascii="Arial" w:hAnsi="Arial" w:cs="Arial"/>
          <w:sz w:val="24"/>
        </w:rPr>
        <w:t xml:space="preserve"> </w:t>
      </w:r>
      <w:r w:rsidR="00C95150" w:rsidRPr="00C95150">
        <w:rPr>
          <w:rFonts w:ascii="Arial" w:hAnsi="Arial" w:cs="Arial"/>
          <w:sz w:val="24"/>
        </w:rPr>
        <w:t>Der Taxzuschlag von insgesamt CHF 4.60 kommt Pro Patria zugute.</w:t>
      </w:r>
    </w:p>
    <w:p w:rsidR="00516EC2" w:rsidRDefault="00516EC2" w:rsidP="00516EC2">
      <w:pPr>
        <w:rPr>
          <w:rFonts w:ascii="Arial" w:hAnsi="Arial" w:cs="Arial"/>
          <w:sz w:val="24"/>
        </w:rPr>
      </w:pPr>
    </w:p>
    <w:p w:rsidR="00516EC2" w:rsidRPr="003859EA" w:rsidRDefault="00516EC2" w:rsidP="00516EC2">
      <w:pPr>
        <w:rPr>
          <w:rFonts w:ascii="Arial" w:hAnsi="Arial" w:cs="Arial"/>
          <w:b/>
          <w:sz w:val="24"/>
        </w:rPr>
      </w:pPr>
      <w:r w:rsidRPr="003859EA">
        <w:rPr>
          <w:rFonts w:ascii="Arial" w:hAnsi="Arial" w:cs="Arial"/>
          <w:b/>
          <w:sz w:val="24"/>
        </w:rPr>
        <w:t>Verkauf</w:t>
      </w:r>
    </w:p>
    <w:p w:rsidR="00516EC2" w:rsidRPr="00516EC2" w:rsidRDefault="00516EC2" w:rsidP="00516EC2">
      <w:pPr>
        <w:rPr>
          <w:rFonts w:ascii="Arial" w:hAnsi="Arial" w:cs="Arial"/>
          <w:sz w:val="24"/>
        </w:rPr>
      </w:pPr>
      <w:r w:rsidRPr="00516EC2">
        <w:rPr>
          <w:rFonts w:ascii="Arial" w:hAnsi="Arial" w:cs="Arial"/>
          <w:sz w:val="24"/>
        </w:rPr>
        <w:t>Die Briefmarken sind offiziell seit dem 25. April im Verkauf und seit dem 2. Mai 2019 unbeschränkt gültig. In der ganzen Schweiz sind freiwillige Verkäuferinnen und Verkäufer und ganze Schulklassen unterwegs und verkaufen die Pro Patria Briefmarken mit grossem Engagement zu Gunsten der Stiftung.</w:t>
      </w:r>
    </w:p>
    <w:p w:rsidR="00516EC2" w:rsidRPr="00516EC2" w:rsidRDefault="00516EC2" w:rsidP="00516EC2">
      <w:pPr>
        <w:rPr>
          <w:rFonts w:ascii="Arial" w:hAnsi="Arial" w:cs="Arial"/>
          <w:sz w:val="24"/>
        </w:rPr>
      </w:pPr>
      <w:r w:rsidRPr="00516EC2">
        <w:rPr>
          <w:rFonts w:ascii="Arial" w:hAnsi="Arial" w:cs="Arial"/>
          <w:sz w:val="24"/>
        </w:rPr>
        <w:t xml:space="preserve">Die Briefmarken können gegen Rechnung auch telefonisch oder per Mail bei der Schweizerischen Stiftung Pro Patria bestellt werden. Telefon: 044 265 11 60 / </w:t>
      </w:r>
      <w:hyperlink r:id="rId5" w:history="1">
        <w:r w:rsidRPr="00DE5C21">
          <w:rPr>
            <w:rStyle w:val="Hyperlink"/>
            <w:rFonts w:ascii="Arial" w:hAnsi="Arial" w:cs="Arial"/>
            <w:sz w:val="24"/>
          </w:rPr>
          <w:t>info@propatria.ch</w:t>
        </w:r>
      </w:hyperlink>
      <w:r w:rsidRPr="00516EC2">
        <w:rPr>
          <w:rFonts w:ascii="Arial" w:hAnsi="Arial" w:cs="Arial"/>
          <w:sz w:val="24"/>
        </w:rPr>
        <w:t xml:space="preserve">. </w:t>
      </w:r>
      <w:r>
        <w:rPr>
          <w:rFonts w:ascii="Arial" w:hAnsi="Arial" w:cs="Arial"/>
          <w:sz w:val="24"/>
        </w:rPr>
        <w:t>Seit</w:t>
      </w:r>
      <w:r w:rsidRPr="00516EC2">
        <w:rPr>
          <w:rFonts w:ascii="Arial" w:hAnsi="Arial" w:cs="Arial"/>
          <w:sz w:val="24"/>
        </w:rPr>
        <w:t xml:space="preserve"> dem 2. Mai sind die Briefmarken zudem in allen Postste</w:t>
      </w:r>
      <w:r>
        <w:rPr>
          <w:rFonts w:ascii="Arial" w:hAnsi="Arial" w:cs="Arial"/>
          <w:sz w:val="24"/>
        </w:rPr>
        <w:t xml:space="preserve">llen sowie im Webshop der Post </w:t>
      </w:r>
      <w:hyperlink r:id="rId6" w:history="1">
        <w:r w:rsidRPr="00DE5C21">
          <w:rPr>
            <w:rStyle w:val="Hyperlink"/>
            <w:rFonts w:ascii="Arial" w:hAnsi="Arial" w:cs="Arial"/>
            <w:sz w:val="24"/>
          </w:rPr>
          <w:t>www.postshop.ch</w:t>
        </w:r>
      </w:hyperlink>
      <w:r>
        <w:rPr>
          <w:rFonts w:ascii="Arial" w:hAnsi="Arial" w:cs="Arial"/>
          <w:sz w:val="24"/>
        </w:rPr>
        <w:t xml:space="preserve"> oder der Pro Patria </w:t>
      </w:r>
      <w:hyperlink r:id="rId7" w:history="1">
        <w:r w:rsidRPr="00DE5C21">
          <w:rPr>
            <w:rStyle w:val="Hyperlink"/>
            <w:rFonts w:ascii="Arial" w:hAnsi="Arial" w:cs="Arial"/>
            <w:sz w:val="24"/>
          </w:rPr>
          <w:t>www.propatria.ch</w:t>
        </w:r>
      </w:hyperlink>
      <w:r>
        <w:rPr>
          <w:rFonts w:ascii="Arial" w:hAnsi="Arial" w:cs="Arial"/>
          <w:sz w:val="24"/>
        </w:rPr>
        <w:t xml:space="preserve"> </w:t>
      </w:r>
      <w:r w:rsidRPr="00516EC2">
        <w:rPr>
          <w:rFonts w:ascii="Arial" w:hAnsi="Arial" w:cs="Arial"/>
          <w:sz w:val="24"/>
        </w:rPr>
        <w:t>erhältlich.</w:t>
      </w:r>
    </w:p>
    <w:p w:rsidR="00516EC2" w:rsidRDefault="00516EC2" w:rsidP="00516EC2">
      <w:pPr>
        <w:rPr>
          <w:rFonts w:ascii="Arial" w:hAnsi="Arial" w:cs="Arial"/>
          <w:sz w:val="24"/>
        </w:rPr>
      </w:pPr>
    </w:p>
    <w:p w:rsidR="00516EC2" w:rsidRDefault="00516EC2" w:rsidP="00516EC2">
      <w:pPr>
        <w:rPr>
          <w:rFonts w:ascii="Arial" w:hAnsi="Arial" w:cs="Arial"/>
          <w:sz w:val="24"/>
        </w:rPr>
      </w:pPr>
    </w:p>
    <w:p w:rsidR="00C80831" w:rsidRPr="00516EC2" w:rsidRDefault="00C80831" w:rsidP="00516EC2">
      <w:pPr>
        <w:rPr>
          <w:rFonts w:ascii="Arial" w:hAnsi="Arial" w:cs="Arial"/>
          <w:sz w:val="24"/>
        </w:rPr>
      </w:pPr>
      <w:bookmarkStart w:id="0" w:name="_GoBack"/>
      <w:bookmarkEnd w:id="0"/>
    </w:p>
    <w:p w:rsidR="00516EC2" w:rsidRPr="00516EC2" w:rsidRDefault="00516EC2" w:rsidP="00516EC2">
      <w:pPr>
        <w:spacing w:after="0" w:line="240" w:lineRule="auto"/>
        <w:rPr>
          <w:rFonts w:ascii="Arial" w:hAnsi="Arial" w:cs="Arial"/>
          <w:sz w:val="24"/>
        </w:rPr>
      </w:pPr>
      <w:r w:rsidRPr="00516EC2">
        <w:rPr>
          <w:rFonts w:ascii="Arial" w:hAnsi="Arial" w:cs="Arial"/>
          <w:sz w:val="24"/>
        </w:rPr>
        <w:t>Schweizerische Stiftung Pro Patria</w:t>
      </w:r>
    </w:p>
    <w:p w:rsidR="00516EC2" w:rsidRPr="00516EC2" w:rsidRDefault="00516EC2" w:rsidP="00516EC2">
      <w:pPr>
        <w:spacing w:after="0" w:line="240" w:lineRule="auto"/>
        <w:rPr>
          <w:rFonts w:ascii="Arial" w:hAnsi="Arial" w:cs="Arial"/>
          <w:sz w:val="24"/>
        </w:rPr>
      </w:pPr>
      <w:r w:rsidRPr="00516EC2">
        <w:rPr>
          <w:rFonts w:ascii="Arial" w:hAnsi="Arial" w:cs="Arial"/>
          <w:sz w:val="24"/>
        </w:rPr>
        <w:t>Clausiusstrasse 45</w:t>
      </w:r>
    </w:p>
    <w:p w:rsidR="00516EC2" w:rsidRDefault="00516EC2" w:rsidP="00516EC2">
      <w:pPr>
        <w:spacing w:after="0" w:line="240" w:lineRule="auto"/>
        <w:rPr>
          <w:rFonts w:ascii="Arial" w:hAnsi="Arial" w:cs="Arial"/>
          <w:sz w:val="24"/>
          <w:lang w:val="it-CH"/>
        </w:rPr>
      </w:pPr>
      <w:r>
        <w:rPr>
          <w:rFonts w:ascii="Arial" w:hAnsi="Arial" w:cs="Arial"/>
          <w:sz w:val="24"/>
          <w:lang w:val="it-CH"/>
        </w:rPr>
        <w:t xml:space="preserve">8006 </w:t>
      </w:r>
      <w:proofErr w:type="spellStart"/>
      <w:r>
        <w:rPr>
          <w:rFonts w:ascii="Arial" w:hAnsi="Arial" w:cs="Arial"/>
          <w:sz w:val="24"/>
          <w:lang w:val="it-CH"/>
        </w:rPr>
        <w:t>Zürich</w:t>
      </w:r>
      <w:proofErr w:type="spellEnd"/>
    </w:p>
    <w:p w:rsidR="00516EC2" w:rsidRDefault="00516EC2" w:rsidP="00516EC2">
      <w:pPr>
        <w:spacing w:after="0" w:line="240" w:lineRule="auto"/>
        <w:rPr>
          <w:rFonts w:ascii="Arial" w:hAnsi="Arial" w:cs="Arial"/>
          <w:sz w:val="24"/>
          <w:lang w:val="it-CH"/>
        </w:rPr>
      </w:pPr>
      <w:r>
        <w:rPr>
          <w:rFonts w:ascii="Arial" w:hAnsi="Arial" w:cs="Arial"/>
          <w:sz w:val="24"/>
          <w:lang w:val="it-CH"/>
        </w:rPr>
        <w:t>044 265 11 60</w:t>
      </w:r>
    </w:p>
    <w:p w:rsidR="00516EC2" w:rsidRPr="00E114F9" w:rsidRDefault="00C95150" w:rsidP="00516EC2">
      <w:pPr>
        <w:spacing w:after="0" w:line="240" w:lineRule="auto"/>
        <w:rPr>
          <w:rFonts w:ascii="Arial" w:hAnsi="Arial" w:cs="Arial"/>
          <w:sz w:val="24"/>
        </w:rPr>
      </w:pPr>
      <w:hyperlink r:id="rId8" w:history="1">
        <w:r w:rsidR="00516EC2" w:rsidRPr="00DE5C21">
          <w:rPr>
            <w:rStyle w:val="Hyperlink"/>
            <w:rFonts w:ascii="Arial" w:hAnsi="Arial" w:cs="Arial"/>
            <w:sz w:val="24"/>
            <w:lang w:val="it-CH"/>
          </w:rPr>
          <w:t>info@propatria.ch</w:t>
        </w:r>
      </w:hyperlink>
    </w:p>
    <w:sectPr w:rsidR="00516EC2" w:rsidRPr="00E114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Std Light">
    <w:panose1 w:val="020B03020201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2"/>
    <w:rsid w:val="002D0C9A"/>
    <w:rsid w:val="003859EA"/>
    <w:rsid w:val="00516EC2"/>
    <w:rsid w:val="00555DD5"/>
    <w:rsid w:val="008E7F9F"/>
    <w:rsid w:val="00C80831"/>
    <w:rsid w:val="00C95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C3563"/>
  <w15:chartTrackingRefBased/>
  <w15:docId w15:val="{0F5B0F14-6A3F-4A9A-A776-2FD2AE8C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Std Light" w:eastAsiaTheme="minorHAnsi" w:hAnsi="Gill Sans Std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D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6EC2"/>
    <w:rPr>
      <w:color w:val="0563C1" w:themeColor="hyperlink"/>
      <w:u w:val="single"/>
    </w:rPr>
  </w:style>
  <w:style w:type="paragraph" w:styleId="Sprechblasentext">
    <w:name w:val="Balloon Text"/>
    <w:basedOn w:val="Standard"/>
    <w:link w:val="SprechblasentextZchn"/>
    <w:uiPriority w:val="99"/>
    <w:semiHidden/>
    <w:unhideWhenUsed/>
    <w:rsid w:val="002D0C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0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patria.ch" TargetMode="External"/><Relationship Id="rId3" Type="http://schemas.openxmlformats.org/officeDocument/2006/relationships/webSettings" Target="webSettings.xml"/><Relationship Id="rId7" Type="http://schemas.openxmlformats.org/officeDocument/2006/relationships/hyperlink" Target="http://www.propatri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tshop.ch" TargetMode="External"/><Relationship Id="rId5" Type="http://schemas.openxmlformats.org/officeDocument/2006/relationships/hyperlink" Target="mailto:info@propatria.ch" TargetMode="External"/><Relationship Id="rId10" Type="http://schemas.openxmlformats.org/officeDocument/2006/relationships/theme" Target="theme/theme1.xml"/><Relationship Id="rId4" Type="http://schemas.openxmlformats.org/officeDocument/2006/relationships/hyperlink" Target="https://www.admin.ch/opc/de/classified-compilation/20091656/index.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6166CDB.dotm</Template>
  <TotalTime>0</TotalTime>
  <Pages>1</Pages>
  <Words>312</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Vergeat</dc:creator>
  <cp:keywords/>
  <dc:description/>
  <cp:lastModifiedBy>Matthias Vergeat</cp:lastModifiedBy>
  <cp:revision>6</cp:revision>
  <cp:lastPrinted>2019-06-13T08:34:00Z</cp:lastPrinted>
  <dcterms:created xsi:type="dcterms:W3CDTF">2019-06-12T11:59:00Z</dcterms:created>
  <dcterms:modified xsi:type="dcterms:W3CDTF">2019-06-13T08:44:00Z</dcterms:modified>
</cp:coreProperties>
</file>